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87DB4">
      <w:pPr>
        <w:spacing w:line="240" w:lineRule="auto"/>
        <w:ind w:left="0" w:leftChars="0" w:firstLine="0" w:firstLineChars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</w:t>
      </w:r>
    </w:p>
    <w:p w14:paraId="00760426">
      <w:pPr>
        <w:snapToGrid w:val="0"/>
        <w:spacing w:line="480" w:lineRule="auto"/>
        <w:jc w:val="center"/>
        <w:rPr>
          <w:rFonts w:hint="default" w:asciiTheme="minorEastAsia" w:hAnsi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32"/>
          <w:szCs w:val="32"/>
          <w:lang w:val="en-US" w:eastAsia="zh-CN"/>
        </w:rPr>
        <w:t>派驻山西省肿瘤医院专家诊察费公示表</w:t>
      </w:r>
    </w:p>
    <w:tbl>
      <w:tblPr>
        <w:tblStyle w:val="3"/>
        <w:tblW w:w="98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914"/>
        <w:gridCol w:w="2112"/>
        <w:gridCol w:w="1212"/>
        <w:gridCol w:w="2417"/>
        <w:gridCol w:w="1725"/>
        <w:gridCol w:w="1502"/>
      </w:tblGrid>
      <w:tr w14:paraId="7A831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96" w:hRule="atLeast"/>
          <w:tblHeader/>
          <w:jc w:val="center"/>
        </w:trPr>
        <w:tc>
          <w:tcPr>
            <w:tcW w:w="9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0FEB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b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1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D8620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b/>
                <w:sz w:val="30"/>
                <w:szCs w:val="30"/>
                <w:lang w:val="en-US" w:eastAsia="zh-CN"/>
              </w:rPr>
              <w:t>专业</w:t>
            </w:r>
          </w:p>
        </w:tc>
        <w:tc>
          <w:tcPr>
            <w:tcW w:w="12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1D366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b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2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A14F6">
            <w:pPr>
              <w:snapToGrid w:val="0"/>
              <w:spacing w:line="480" w:lineRule="auto"/>
              <w:ind w:firstLine="30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b/>
                <w:sz w:val="30"/>
                <w:szCs w:val="30"/>
                <w:lang w:val="en-US" w:eastAsia="zh-CN"/>
              </w:rPr>
              <w:t>对接科室</w:t>
            </w:r>
          </w:p>
        </w:tc>
        <w:tc>
          <w:tcPr>
            <w:tcW w:w="17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77801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b/>
                <w:sz w:val="30"/>
                <w:szCs w:val="30"/>
                <w:lang w:val="en-US" w:eastAsia="zh-CN"/>
              </w:rPr>
              <w:t>职称</w:t>
            </w:r>
          </w:p>
        </w:tc>
        <w:tc>
          <w:tcPr>
            <w:tcW w:w="15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87E9609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cs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30"/>
                <w:szCs w:val="30"/>
                <w:lang w:val="en-US" w:eastAsia="zh-CN"/>
              </w:rPr>
              <w:t>出诊价格</w:t>
            </w:r>
          </w:p>
          <w:p w14:paraId="132D8562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cs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30"/>
                <w:szCs w:val="30"/>
                <w:lang w:val="en-US" w:eastAsia="zh-CN"/>
              </w:rPr>
              <w:t>（元）</w:t>
            </w:r>
          </w:p>
        </w:tc>
      </w:tr>
      <w:tr w14:paraId="397A8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358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E7DA0">
            <w:pPr>
              <w:snapToGrid w:val="0"/>
              <w:spacing w:line="480" w:lineRule="auto"/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C599E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医学影像和放射治疗专业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288BB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赵青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8BEB5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医学影像科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552E2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副主任医师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6308EE1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200</w:t>
            </w:r>
          </w:p>
        </w:tc>
      </w:tr>
      <w:tr w14:paraId="15D1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620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9A32C">
            <w:pPr>
              <w:snapToGrid w:val="0"/>
              <w:spacing w:line="480" w:lineRule="auto"/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E2761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中医专业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3F146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杨宏丽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174A7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中医科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F2AC3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副主任医师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5BEC83D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50</w:t>
            </w:r>
          </w:p>
        </w:tc>
      </w:tr>
    </w:tbl>
    <w:p w14:paraId="0535A59F">
      <w:pPr>
        <w:spacing w:line="240" w:lineRule="auto"/>
        <w:ind w:left="0" w:leftChars="0" w:firstLine="0" w:firstLineChars="0"/>
        <w:jc w:val="center"/>
        <w:rPr>
          <w:rFonts w:hint="eastAsia"/>
          <w:sz w:val="28"/>
          <w:szCs w:val="36"/>
          <w:lang w:val="en-US" w:eastAsia="zh-CN"/>
        </w:rPr>
      </w:pPr>
    </w:p>
    <w:p w14:paraId="3BB06053">
      <w:bookmarkStart w:id="0" w:name="_GoBack"/>
      <w:bookmarkEnd w:id="0"/>
    </w:p>
    <w:sectPr>
      <w:footerReference r:id="rId3" w:type="default"/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1F1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57464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57464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153E8"/>
    <w:rsid w:val="2711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2025-11-05T02:57:00Z</dcterms:created>
  <dc:creator>来过</dc:creator>
  <cp:lastModifiedBy>来过</cp:lastModifiedBy>
  <dcterms:modified xsi:type="dcterms:W3CDTF">2025-11-05T02:58:10Z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9DD94D5B7EF549D88236FAC95D26C051_11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